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04" w:rsidRPr="00C63485" w:rsidRDefault="006E0048" w:rsidP="00E606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Os desafios da consolidação da democracia e da construção do Estado</w:t>
      </w:r>
      <w:r w:rsidR="00876204" w:rsidRPr="00C63485">
        <w:rPr>
          <w:b/>
          <w:i/>
          <w:sz w:val="28"/>
          <w:szCs w:val="28"/>
        </w:rPr>
        <w:t xml:space="preserve">: </w:t>
      </w:r>
      <w:r w:rsidR="00C63485" w:rsidRPr="00C63485">
        <w:rPr>
          <w:b/>
          <w:i/>
          <w:sz w:val="28"/>
          <w:szCs w:val="28"/>
        </w:rPr>
        <w:t xml:space="preserve">Um olhar sobre </w:t>
      </w:r>
      <w:r w:rsidR="00876204" w:rsidRPr="00C63485">
        <w:rPr>
          <w:b/>
          <w:i/>
          <w:sz w:val="28"/>
          <w:szCs w:val="28"/>
        </w:rPr>
        <w:t xml:space="preserve">as </w:t>
      </w:r>
      <w:r w:rsidR="00C63485" w:rsidRPr="00C63485">
        <w:rPr>
          <w:b/>
          <w:i/>
          <w:sz w:val="28"/>
          <w:szCs w:val="28"/>
        </w:rPr>
        <w:t xml:space="preserve">Eleições </w:t>
      </w:r>
      <w:r w:rsidR="00326ABC" w:rsidRPr="00C63485">
        <w:rPr>
          <w:b/>
          <w:i/>
          <w:sz w:val="28"/>
          <w:szCs w:val="28"/>
        </w:rPr>
        <w:t>Locais de 2013</w:t>
      </w:r>
    </w:p>
    <w:p w:rsidR="00E423D2" w:rsidRPr="00A70F6A" w:rsidRDefault="00876204" w:rsidP="00A70F6A">
      <w:pPr>
        <w:jc w:val="center"/>
        <w:rPr>
          <w:b/>
          <w:i/>
          <w:sz w:val="22"/>
          <w:szCs w:val="22"/>
        </w:rPr>
      </w:pPr>
      <w:r w:rsidRPr="00A70F6A">
        <w:rPr>
          <w:b/>
          <w:i/>
          <w:sz w:val="22"/>
          <w:szCs w:val="22"/>
        </w:rPr>
        <w:t>Manuel de Araújo</w:t>
      </w:r>
      <w:r w:rsidR="00DC77E1">
        <w:rPr>
          <w:rStyle w:val="FootnoteReference"/>
          <w:b/>
          <w:i/>
          <w:sz w:val="22"/>
          <w:szCs w:val="22"/>
        </w:rPr>
        <w:footnoteReference w:id="1"/>
      </w:r>
      <w:r w:rsidRPr="00A70F6A">
        <w:rPr>
          <w:b/>
          <w:i/>
          <w:sz w:val="22"/>
          <w:szCs w:val="22"/>
        </w:rPr>
        <w:t xml:space="preserve"> e </w:t>
      </w:r>
      <w:r w:rsidR="00E423D2" w:rsidRPr="00A70F6A">
        <w:rPr>
          <w:b/>
          <w:i/>
          <w:sz w:val="22"/>
          <w:szCs w:val="22"/>
        </w:rPr>
        <w:t>Nobre de Jesus Canhanga</w:t>
      </w:r>
      <w:r w:rsidR="00E606BF">
        <w:rPr>
          <w:b/>
          <w:i/>
          <w:sz w:val="22"/>
          <w:szCs w:val="22"/>
        </w:rPr>
        <w:t xml:space="preserve"> </w:t>
      </w:r>
    </w:p>
    <w:p w:rsidR="00054EE9" w:rsidRPr="00A70F6A" w:rsidRDefault="00E423D2" w:rsidP="00A70F6A">
      <w:pPr>
        <w:jc w:val="both"/>
        <w:rPr>
          <w:sz w:val="22"/>
          <w:szCs w:val="22"/>
        </w:rPr>
      </w:pPr>
      <w:r w:rsidRPr="00A70F6A">
        <w:rPr>
          <w:sz w:val="22"/>
          <w:szCs w:val="22"/>
        </w:rPr>
        <w:t xml:space="preserve">As discussões sobre o Estado no processo de democratização aparecem ligadas ao papel das instituições e </w:t>
      </w:r>
      <w:r w:rsidR="00BE7195">
        <w:rPr>
          <w:sz w:val="22"/>
          <w:szCs w:val="22"/>
        </w:rPr>
        <w:t xml:space="preserve">dos actores </w:t>
      </w:r>
      <w:r w:rsidRPr="00A70F6A">
        <w:rPr>
          <w:sz w:val="22"/>
          <w:szCs w:val="22"/>
        </w:rPr>
        <w:t xml:space="preserve">no campo político. </w:t>
      </w:r>
      <w:r w:rsidR="00C52A76">
        <w:rPr>
          <w:sz w:val="22"/>
          <w:szCs w:val="22"/>
        </w:rPr>
        <w:t>No centro deste debate</w:t>
      </w:r>
      <w:r w:rsidRPr="00A70F6A">
        <w:rPr>
          <w:sz w:val="22"/>
          <w:szCs w:val="22"/>
        </w:rPr>
        <w:t xml:space="preserve">, existe a </w:t>
      </w:r>
      <w:r w:rsidR="00C52A76">
        <w:rPr>
          <w:sz w:val="22"/>
          <w:szCs w:val="22"/>
        </w:rPr>
        <w:t xml:space="preserve">percepção de que </w:t>
      </w:r>
      <w:r w:rsidR="00BE7195">
        <w:rPr>
          <w:sz w:val="22"/>
          <w:szCs w:val="22"/>
        </w:rPr>
        <w:t>a</w:t>
      </w:r>
      <w:r w:rsidRPr="00A70F6A">
        <w:rPr>
          <w:sz w:val="22"/>
          <w:szCs w:val="22"/>
        </w:rPr>
        <w:t xml:space="preserve"> democracia é condição indispensável a existência de instituições políticas viáveis e efectivas que desempenhem um papel decisivo no funcionamento do sistema dominante</w:t>
      </w:r>
      <w:r w:rsidR="00BE7195">
        <w:rPr>
          <w:sz w:val="22"/>
          <w:szCs w:val="22"/>
        </w:rPr>
        <w:t xml:space="preserve"> que viabiliza a segurança colectiva</w:t>
      </w:r>
      <w:r w:rsidR="00206B28">
        <w:rPr>
          <w:sz w:val="22"/>
          <w:szCs w:val="22"/>
        </w:rPr>
        <w:t>,</w:t>
      </w:r>
      <w:r w:rsidR="00BE7195">
        <w:rPr>
          <w:sz w:val="22"/>
          <w:szCs w:val="22"/>
        </w:rPr>
        <w:t xml:space="preserve"> a </w:t>
      </w:r>
      <w:r w:rsidRPr="00A70F6A">
        <w:rPr>
          <w:sz w:val="22"/>
          <w:szCs w:val="22"/>
        </w:rPr>
        <w:t>estabilidade política</w:t>
      </w:r>
      <w:r w:rsidR="00BE7195">
        <w:rPr>
          <w:sz w:val="22"/>
          <w:szCs w:val="22"/>
        </w:rPr>
        <w:t xml:space="preserve"> </w:t>
      </w:r>
      <w:r w:rsidR="00206B28">
        <w:rPr>
          <w:sz w:val="22"/>
          <w:szCs w:val="22"/>
        </w:rPr>
        <w:t xml:space="preserve">e o equilíbrio no tratamento dos actores políticos </w:t>
      </w:r>
      <w:r w:rsidR="00BE7195">
        <w:rPr>
          <w:sz w:val="22"/>
          <w:szCs w:val="22"/>
        </w:rPr>
        <w:t>(Przeworski, 1994)</w:t>
      </w:r>
      <w:r w:rsidRPr="00A70F6A">
        <w:rPr>
          <w:sz w:val="22"/>
          <w:szCs w:val="22"/>
        </w:rPr>
        <w:t>. Neste contexto</w:t>
      </w:r>
      <w:r w:rsidR="00A70F6A">
        <w:rPr>
          <w:sz w:val="22"/>
          <w:szCs w:val="22"/>
        </w:rPr>
        <w:t>,</w:t>
      </w:r>
      <w:r w:rsidRPr="00A70F6A">
        <w:rPr>
          <w:sz w:val="22"/>
          <w:szCs w:val="22"/>
        </w:rPr>
        <w:t xml:space="preserve"> </w:t>
      </w:r>
      <w:r w:rsidR="00A70F6A">
        <w:rPr>
          <w:sz w:val="22"/>
          <w:szCs w:val="22"/>
        </w:rPr>
        <w:t>estudos eleitorais</w:t>
      </w:r>
      <w:r w:rsidR="00326ABC" w:rsidRPr="00A70F6A">
        <w:rPr>
          <w:sz w:val="22"/>
          <w:szCs w:val="22"/>
        </w:rPr>
        <w:t xml:space="preserve"> </w:t>
      </w:r>
      <w:r w:rsidR="00A70F6A">
        <w:rPr>
          <w:sz w:val="22"/>
          <w:szCs w:val="22"/>
        </w:rPr>
        <w:t xml:space="preserve">adestrados </w:t>
      </w:r>
      <w:r w:rsidR="00C52A76">
        <w:rPr>
          <w:sz w:val="22"/>
          <w:szCs w:val="22"/>
        </w:rPr>
        <w:t>no campo d</w:t>
      </w:r>
      <w:r w:rsidR="00C52A76" w:rsidRPr="00A70F6A">
        <w:rPr>
          <w:sz w:val="22"/>
          <w:szCs w:val="22"/>
        </w:rPr>
        <w:t xml:space="preserve">a </w:t>
      </w:r>
      <w:r w:rsidRPr="00A70F6A">
        <w:rPr>
          <w:sz w:val="22"/>
          <w:szCs w:val="22"/>
        </w:rPr>
        <w:t>Ciência Política moderna legitim</w:t>
      </w:r>
      <w:r w:rsidR="00326ABC" w:rsidRPr="00A70F6A">
        <w:rPr>
          <w:sz w:val="22"/>
          <w:szCs w:val="22"/>
        </w:rPr>
        <w:t xml:space="preserve">aram </w:t>
      </w:r>
      <w:r w:rsidRPr="00A70F6A">
        <w:rPr>
          <w:sz w:val="22"/>
          <w:szCs w:val="22"/>
        </w:rPr>
        <w:t xml:space="preserve">a crença de que </w:t>
      </w:r>
      <w:r w:rsidR="00C52A76">
        <w:rPr>
          <w:sz w:val="22"/>
          <w:szCs w:val="22"/>
        </w:rPr>
        <w:t>consensos alcançados na construção d</w:t>
      </w:r>
      <w:r w:rsidRPr="00A70F6A">
        <w:rPr>
          <w:sz w:val="22"/>
          <w:szCs w:val="22"/>
        </w:rPr>
        <w:t>a</w:t>
      </w:r>
      <w:r w:rsidR="00A70F6A">
        <w:rPr>
          <w:sz w:val="22"/>
          <w:szCs w:val="22"/>
        </w:rPr>
        <w:t xml:space="preserve">s instituições </w:t>
      </w:r>
      <w:r w:rsidR="00C52A76">
        <w:rPr>
          <w:sz w:val="22"/>
          <w:szCs w:val="22"/>
        </w:rPr>
        <w:t xml:space="preserve">são importantes para </w:t>
      </w:r>
      <w:r w:rsidRPr="00A70F6A">
        <w:rPr>
          <w:sz w:val="22"/>
          <w:szCs w:val="22"/>
        </w:rPr>
        <w:t>consolidação da democracia, facilita</w:t>
      </w:r>
      <w:r w:rsidR="009A5AD8">
        <w:rPr>
          <w:sz w:val="22"/>
          <w:szCs w:val="22"/>
        </w:rPr>
        <w:t xml:space="preserve">m a </w:t>
      </w:r>
      <w:r w:rsidR="00054EE9" w:rsidRPr="00A70F6A">
        <w:rPr>
          <w:sz w:val="22"/>
          <w:szCs w:val="22"/>
        </w:rPr>
        <w:t xml:space="preserve">justeza e o equilíbrio </w:t>
      </w:r>
      <w:r w:rsidR="009A5AD8">
        <w:rPr>
          <w:sz w:val="22"/>
          <w:szCs w:val="22"/>
        </w:rPr>
        <w:t xml:space="preserve">a gestão dos assuntos do </w:t>
      </w:r>
      <w:r w:rsidRPr="00A70F6A">
        <w:rPr>
          <w:sz w:val="22"/>
          <w:szCs w:val="22"/>
        </w:rPr>
        <w:t>Estado</w:t>
      </w:r>
      <w:r w:rsidR="002C0795">
        <w:rPr>
          <w:sz w:val="22"/>
          <w:szCs w:val="22"/>
        </w:rPr>
        <w:t xml:space="preserve"> (Tollenaere, 2003)</w:t>
      </w:r>
      <w:r w:rsidRPr="00A70F6A">
        <w:rPr>
          <w:sz w:val="22"/>
          <w:szCs w:val="22"/>
        </w:rPr>
        <w:t xml:space="preserve">. </w:t>
      </w:r>
      <w:r w:rsidR="009A5AD8">
        <w:rPr>
          <w:sz w:val="22"/>
          <w:szCs w:val="22"/>
        </w:rPr>
        <w:t xml:space="preserve">Na busca destes propósitos, </w:t>
      </w:r>
      <w:r w:rsidR="00054EE9" w:rsidRPr="00A70F6A">
        <w:rPr>
          <w:sz w:val="22"/>
          <w:szCs w:val="22"/>
        </w:rPr>
        <w:t xml:space="preserve">nos finais dos anos 80, vários países africanos iniciaram o processo de transição política e económica e introduziram mudanças profundas nas suas Constituições políticas. </w:t>
      </w:r>
    </w:p>
    <w:p w:rsidR="00054EE9" w:rsidRPr="00A70F6A" w:rsidRDefault="00054EE9" w:rsidP="00A70F6A">
      <w:pPr>
        <w:jc w:val="both"/>
        <w:rPr>
          <w:sz w:val="22"/>
          <w:szCs w:val="22"/>
        </w:rPr>
      </w:pPr>
    </w:p>
    <w:p w:rsidR="009A5AD8" w:rsidRDefault="009A5AD8" w:rsidP="009A5AD8">
      <w:pPr>
        <w:jc w:val="both"/>
        <w:rPr>
          <w:sz w:val="22"/>
          <w:szCs w:val="22"/>
        </w:rPr>
      </w:pPr>
      <w:r w:rsidRPr="00A70F6A">
        <w:rPr>
          <w:sz w:val="22"/>
          <w:szCs w:val="22"/>
        </w:rPr>
        <w:t>Aborda</w:t>
      </w:r>
      <w:r>
        <w:rPr>
          <w:sz w:val="22"/>
          <w:szCs w:val="22"/>
        </w:rPr>
        <w:t>re</w:t>
      </w:r>
      <w:r w:rsidRPr="00A70F6A">
        <w:rPr>
          <w:sz w:val="22"/>
          <w:szCs w:val="22"/>
        </w:rPr>
        <w:t xml:space="preserve">mos o trabalho tendo como premissa a ideia de que o processo de consolidação da democracia e estabilidade política, depende da interacção entre os mais diversificados actores que asseguram a legitimidade das instituições do Estado. </w:t>
      </w:r>
      <w:r>
        <w:rPr>
          <w:sz w:val="22"/>
          <w:szCs w:val="22"/>
        </w:rPr>
        <w:t xml:space="preserve">O nosso </w:t>
      </w:r>
      <w:r w:rsidRPr="00A70F6A">
        <w:rPr>
          <w:sz w:val="22"/>
          <w:szCs w:val="22"/>
        </w:rPr>
        <w:t>principal argumento é de que o processo de consolidação da democracia e, consequentemente, a estabilidade política, depende da interacção entre os mais diversificados actores que asseguram a legitimidade das instituições do Estado</w:t>
      </w:r>
      <w:r w:rsidR="0036482C">
        <w:rPr>
          <w:sz w:val="22"/>
          <w:szCs w:val="22"/>
        </w:rPr>
        <w:t xml:space="preserve"> (Renno, Smith, Laiton &amp; Batista, 2000)</w:t>
      </w:r>
      <w:r w:rsidRPr="00A70F6A">
        <w:rPr>
          <w:sz w:val="22"/>
          <w:szCs w:val="22"/>
        </w:rPr>
        <w:t xml:space="preserve">. </w:t>
      </w:r>
      <w:r w:rsidR="00206B28">
        <w:rPr>
          <w:sz w:val="22"/>
          <w:szCs w:val="22"/>
        </w:rPr>
        <w:t xml:space="preserve">Este argumento </w:t>
      </w:r>
      <w:r w:rsidRPr="00A70F6A">
        <w:rPr>
          <w:sz w:val="22"/>
          <w:szCs w:val="22"/>
        </w:rPr>
        <w:t xml:space="preserve">assenta suas bases no pressuposto de que os sistemas democráticos revelam-se pela capacidade de estabelecer relações </w:t>
      </w:r>
      <w:r>
        <w:rPr>
          <w:sz w:val="22"/>
          <w:szCs w:val="22"/>
        </w:rPr>
        <w:t xml:space="preserve">justas e </w:t>
      </w:r>
      <w:r w:rsidRPr="00A70F6A">
        <w:rPr>
          <w:sz w:val="22"/>
          <w:szCs w:val="22"/>
        </w:rPr>
        <w:t xml:space="preserve">equilibradas </w:t>
      </w:r>
      <w:r>
        <w:rPr>
          <w:sz w:val="22"/>
          <w:szCs w:val="22"/>
        </w:rPr>
        <w:t>no tratamento d</w:t>
      </w:r>
      <w:r w:rsidRPr="00A70F6A">
        <w:rPr>
          <w:sz w:val="22"/>
          <w:szCs w:val="22"/>
        </w:rPr>
        <w:t xml:space="preserve">os diferentes actores da vida política de maneira que em última análise as instituições do Estado responsáveis pela legitimação do processo </w:t>
      </w:r>
      <w:r>
        <w:rPr>
          <w:sz w:val="22"/>
          <w:szCs w:val="22"/>
        </w:rPr>
        <w:t xml:space="preserve">democrático </w:t>
      </w:r>
      <w:r w:rsidRPr="00A70F6A">
        <w:rPr>
          <w:sz w:val="22"/>
          <w:szCs w:val="22"/>
        </w:rPr>
        <w:t xml:space="preserve">devem adoptar comportamentos e medidas equilibradas no tratamento dos actores políticos. </w:t>
      </w:r>
      <w:r>
        <w:rPr>
          <w:sz w:val="22"/>
          <w:szCs w:val="22"/>
        </w:rPr>
        <w:t xml:space="preserve">Dentro deste paradigma de análise, reside a ideia de que </w:t>
      </w:r>
      <w:r w:rsidRPr="00A70F6A">
        <w:rPr>
          <w:sz w:val="22"/>
          <w:szCs w:val="22"/>
        </w:rPr>
        <w:t xml:space="preserve">a capacidade de equilíbrio entre diferentes segmentos do campo político, não só depende da configuração de arranjos institucionais que asseguram a interacção entre os actores, mas também, da aptidão e oportunidade conferida às instituições para operacionarem os instrumentos definidos para a consolidação da democracia e estabilidade do sistema político. </w:t>
      </w:r>
    </w:p>
    <w:p w:rsidR="009A5AD8" w:rsidRDefault="009A5AD8" w:rsidP="009A5AD8">
      <w:pPr>
        <w:jc w:val="both"/>
        <w:rPr>
          <w:sz w:val="22"/>
          <w:szCs w:val="22"/>
        </w:rPr>
      </w:pPr>
    </w:p>
    <w:p w:rsidR="009A5AD8" w:rsidRDefault="00054EE9" w:rsidP="00C63485">
      <w:pPr>
        <w:jc w:val="both"/>
        <w:rPr>
          <w:sz w:val="22"/>
          <w:szCs w:val="22"/>
        </w:rPr>
      </w:pPr>
      <w:r w:rsidRPr="00A70F6A">
        <w:rPr>
          <w:sz w:val="22"/>
          <w:szCs w:val="22"/>
        </w:rPr>
        <w:t>E</w:t>
      </w:r>
      <w:r w:rsidR="009A5AD8">
        <w:rPr>
          <w:sz w:val="22"/>
          <w:szCs w:val="22"/>
        </w:rPr>
        <w:t xml:space="preserve">ntretanto, </w:t>
      </w:r>
      <w:r w:rsidRPr="00A70F6A">
        <w:rPr>
          <w:sz w:val="22"/>
          <w:szCs w:val="22"/>
        </w:rPr>
        <w:t>a perspectiva teórico-científica que alia o processo de transição democrática às questões de</w:t>
      </w:r>
      <w:r w:rsidR="00A70F6A">
        <w:rPr>
          <w:sz w:val="22"/>
          <w:szCs w:val="22"/>
        </w:rPr>
        <w:t xml:space="preserve"> eleições,</w:t>
      </w:r>
      <w:r w:rsidRPr="00A70F6A">
        <w:rPr>
          <w:sz w:val="22"/>
          <w:szCs w:val="22"/>
        </w:rPr>
        <w:t xml:space="preserve"> </w:t>
      </w:r>
      <w:r w:rsidR="00874C4D">
        <w:rPr>
          <w:sz w:val="22"/>
          <w:szCs w:val="22"/>
        </w:rPr>
        <w:t xml:space="preserve">violência, </w:t>
      </w:r>
      <w:r w:rsidRPr="00A70F6A">
        <w:rPr>
          <w:sz w:val="22"/>
          <w:szCs w:val="22"/>
        </w:rPr>
        <w:t xml:space="preserve">legitimidade do Estado e à criação de um ambiente apropriado para a estabilidade do sistema político revelou seu questionamento </w:t>
      </w:r>
      <w:r w:rsidR="00874C4D">
        <w:rPr>
          <w:sz w:val="22"/>
          <w:szCs w:val="22"/>
        </w:rPr>
        <w:t>aquando das eleições locais realizadas em 2013</w:t>
      </w:r>
      <w:r w:rsidRPr="00A70F6A">
        <w:rPr>
          <w:sz w:val="22"/>
          <w:szCs w:val="22"/>
        </w:rPr>
        <w:t xml:space="preserve">. Os </w:t>
      </w:r>
      <w:r w:rsidR="00874C4D">
        <w:rPr>
          <w:sz w:val="22"/>
          <w:szCs w:val="22"/>
        </w:rPr>
        <w:t xml:space="preserve">esforços e tentativas de buscar ganhos eleitorais de forma incondicional, </w:t>
      </w:r>
      <w:r w:rsidR="00206B28">
        <w:rPr>
          <w:sz w:val="22"/>
          <w:szCs w:val="22"/>
        </w:rPr>
        <w:t xml:space="preserve">as </w:t>
      </w:r>
      <w:r w:rsidR="00874C4D">
        <w:rPr>
          <w:sz w:val="22"/>
          <w:szCs w:val="22"/>
        </w:rPr>
        <w:t xml:space="preserve">tentativas de </w:t>
      </w:r>
      <w:r w:rsidR="00874C4D" w:rsidRPr="00AB2AA7">
        <w:rPr>
          <w:sz w:val="22"/>
          <w:szCs w:val="22"/>
        </w:rPr>
        <w:t>asfixia</w:t>
      </w:r>
      <w:r w:rsidR="00AB2AA7">
        <w:rPr>
          <w:sz w:val="22"/>
          <w:szCs w:val="22"/>
        </w:rPr>
        <w:t>r</w:t>
      </w:r>
      <w:r w:rsidR="00874C4D" w:rsidRPr="00AB2AA7">
        <w:rPr>
          <w:sz w:val="22"/>
          <w:szCs w:val="22"/>
        </w:rPr>
        <w:t xml:space="preserve"> as liberdades </w:t>
      </w:r>
      <w:r w:rsidR="00AB2AA7">
        <w:rPr>
          <w:sz w:val="22"/>
          <w:szCs w:val="22"/>
        </w:rPr>
        <w:t xml:space="preserve">políticas </w:t>
      </w:r>
      <w:r w:rsidR="00874C4D" w:rsidRPr="00AB2AA7">
        <w:rPr>
          <w:sz w:val="22"/>
          <w:szCs w:val="22"/>
        </w:rPr>
        <w:t xml:space="preserve">dos cidadãos e/ou das instituições usando </w:t>
      </w:r>
      <w:r w:rsidR="00AB2AA7">
        <w:rPr>
          <w:sz w:val="22"/>
          <w:szCs w:val="22"/>
        </w:rPr>
        <w:t xml:space="preserve">os </w:t>
      </w:r>
      <w:r w:rsidR="00874C4D" w:rsidRPr="00AB2AA7">
        <w:rPr>
          <w:sz w:val="22"/>
          <w:szCs w:val="22"/>
        </w:rPr>
        <w:t xml:space="preserve">meios repressivos do Estado, o desrespeito pelas vidas humanas e </w:t>
      </w:r>
      <w:r w:rsidR="00AB2AA7" w:rsidRPr="00AB2AA7">
        <w:rPr>
          <w:sz w:val="22"/>
          <w:szCs w:val="22"/>
        </w:rPr>
        <w:t>uma gestão deficiente do processo eleitoral</w:t>
      </w:r>
      <w:r w:rsidR="00AB2AA7">
        <w:rPr>
          <w:sz w:val="22"/>
          <w:szCs w:val="22"/>
        </w:rPr>
        <w:t>,</w:t>
      </w:r>
      <w:r w:rsidR="00AB2AA7" w:rsidRPr="00AB2AA7">
        <w:rPr>
          <w:sz w:val="22"/>
          <w:szCs w:val="22"/>
        </w:rPr>
        <w:t xml:space="preserve"> </w:t>
      </w:r>
      <w:r w:rsidR="00206B28">
        <w:rPr>
          <w:sz w:val="22"/>
          <w:szCs w:val="22"/>
        </w:rPr>
        <w:t xml:space="preserve">serviram para </w:t>
      </w:r>
      <w:r w:rsidR="00AB2AA7" w:rsidRPr="00AB2AA7">
        <w:rPr>
          <w:sz w:val="22"/>
          <w:szCs w:val="22"/>
        </w:rPr>
        <w:t>confirm</w:t>
      </w:r>
      <w:r w:rsidR="00206B28">
        <w:rPr>
          <w:sz w:val="22"/>
          <w:szCs w:val="22"/>
        </w:rPr>
        <w:t xml:space="preserve">ar </w:t>
      </w:r>
      <w:proofErr w:type="gramStart"/>
      <w:r w:rsidR="00AB2AA7">
        <w:rPr>
          <w:sz w:val="22"/>
          <w:szCs w:val="22"/>
        </w:rPr>
        <w:t>que</w:t>
      </w:r>
      <w:proofErr w:type="gramEnd"/>
      <w:r w:rsidR="00AB2AA7">
        <w:rPr>
          <w:sz w:val="22"/>
          <w:szCs w:val="22"/>
        </w:rPr>
        <w:t xml:space="preserve">: </w:t>
      </w:r>
      <w:r w:rsidR="00AB2AA7" w:rsidRPr="00AB2AA7">
        <w:rPr>
          <w:i/>
          <w:sz w:val="22"/>
          <w:szCs w:val="22"/>
        </w:rPr>
        <w:t>a)</w:t>
      </w:r>
      <w:r w:rsidR="00AB2AA7">
        <w:rPr>
          <w:sz w:val="22"/>
          <w:szCs w:val="22"/>
        </w:rPr>
        <w:t xml:space="preserve"> durante as eleições locais de 2013 houve tentativas de </w:t>
      </w:r>
      <w:r w:rsidR="00AB2AA7" w:rsidRPr="00A70F6A">
        <w:rPr>
          <w:sz w:val="22"/>
          <w:szCs w:val="22"/>
        </w:rPr>
        <w:t>romper</w:t>
      </w:r>
      <w:r w:rsidR="00AB2AA7">
        <w:rPr>
          <w:sz w:val="22"/>
          <w:szCs w:val="22"/>
        </w:rPr>
        <w:t xml:space="preserve"> a </w:t>
      </w:r>
      <w:r w:rsidR="00AB2AA7" w:rsidRPr="00A70F6A">
        <w:rPr>
          <w:sz w:val="22"/>
          <w:szCs w:val="22"/>
        </w:rPr>
        <w:t>ordens constitucionais democraticamente institucionalizadas e as dificuldades de alguns segmentos político-sociais em aderirem às regras do jogo democr</w:t>
      </w:r>
      <w:r w:rsidR="00AB2AA7">
        <w:rPr>
          <w:sz w:val="22"/>
          <w:szCs w:val="22"/>
        </w:rPr>
        <w:t xml:space="preserve">ático na resolução de conflitos; </w:t>
      </w:r>
      <w:r w:rsidR="00AB2AA7" w:rsidRPr="009A5AD8">
        <w:rPr>
          <w:i/>
          <w:sz w:val="22"/>
          <w:szCs w:val="22"/>
        </w:rPr>
        <w:t>b)</w:t>
      </w:r>
      <w:r w:rsidR="00AB2AA7">
        <w:rPr>
          <w:sz w:val="22"/>
          <w:szCs w:val="22"/>
        </w:rPr>
        <w:t xml:space="preserve"> </w:t>
      </w:r>
      <w:r w:rsidR="00484DAB">
        <w:rPr>
          <w:sz w:val="22"/>
          <w:szCs w:val="22"/>
        </w:rPr>
        <w:t>as últimas décadas do processo de democratização não favoreceram o equilíbrio no tratamento dos diferentes actores políticos, o que colocou em causa a estabilidade e os aspectos relacionados com a protecção d</w:t>
      </w:r>
      <w:r w:rsidR="00E606BF">
        <w:rPr>
          <w:sz w:val="22"/>
          <w:szCs w:val="22"/>
        </w:rPr>
        <w:t>a</w:t>
      </w:r>
      <w:r w:rsidR="00484DAB">
        <w:rPr>
          <w:sz w:val="22"/>
          <w:szCs w:val="22"/>
        </w:rPr>
        <w:t xml:space="preserve">s </w:t>
      </w:r>
      <w:r w:rsidR="00E606BF">
        <w:rPr>
          <w:sz w:val="22"/>
          <w:szCs w:val="22"/>
        </w:rPr>
        <w:t xml:space="preserve">liberdades dos </w:t>
      </w:r>
      <w:r w:rsidR="00484DAB">
        <w:rPr>
          <w:sz w:val="22"/>
          <w:szCs w:val="22"/>
        </w:rPr>
        <w:t>cidadãos</w:t>
      </w:r>
      <w:r w:rsidR="005A6D72">
        <w:rPr>
          <w:sz w:val="22"/>
          <w:szCs w:val="22"/>
        </w:rPr>
        <w:t xml:space="preserve">. </w:t>
      </w:r>
    </w:p>
    <w:p w:rsidR="00C63485" w:rsidRDefault="00C63485" w:rsidP="00C63485">
      <w:pPr>
        <w:jc w:val="both"/>
        <w:rPr>
          <w:sz w:val="22"/>
          <w:szCs w:val="22"/>
        </w:rPr>
      </w:pPr>
    </w:p>
    <w:p w:rsidR="00C63485" w:rsidRDefault="005A6D72" w:rsidP="00AB2AA7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AB2AA7" w:rsidRPr="00A70F6A">
        <w:rPr>
          <w:sz w:val="22"/>
          <w:szCs w:val="22"/>
        </w:rPr>
        <w:t xml:space="preserve">mbora em termos legais, teóricos e pragmáticos a democracia seja formalmente </w:t>
      </w:r>
      <w:r w:rsidR="00C63485">
        <w:rPr>
          <w:sz w:val="22"/>
          <w:szCs w:val="22"/>
        </w:rPr>
        <w:t xml:space="preserve">assente </w:t>
      </w:r>
      <w:r w:rsidR="00AB2AA7" w:rsidRPr="00A70F6A">
        <w:rPr>
          <w:sz w:val="22"/>
          <w:szCs w:val="22"/>
        </w:rPr>
        <w:t>no princípio de equilíbrio</w:t>
      </w:r>
      <w:r w:rsidR="00E606BF">
        <w:rPr>
          <w:sz w:val="22"/>
          <w:szCs w:val="22"/>
        </w:rPr>
        <w:t>,</w:t>
      </w:r>
      <w:r w:rsidR="00AB2AA7" w:rsidRPr="00A70F6A">
        <w:rPr>
          <w:sz w:val="22"/>
          <w:szCs w:val="22"/>
        </w:rPr>
        <w:t xml:space="preserve"> </w:t>
      </w:r>
      <w:r w:rsidR="00E606BF">
        <w:rPr>
          <w:sz w:val="22"/>
          <w:szCs w:val="22"/>
        </w:rPr>
        <w:t xml:space="preserve">da </w:t>
      </w:r>
      <w:r w:rsidR="00AB2AA7" w:rsidRPr="00A70F6A">
        <w:rPr>
          <w:sz w:val="22"/>
          <w:szCs w:val="22"/>
        </w:rPr>
        <w:t>equidade</w:t>
      </w:r>
      <w:r w:rsidR="00E606BF">
        <w:rPr>
          <w:sz w:val="22"/>
          <w:szCs w:val="22"/>
        </w:rPr>
        <w:t xml:space="preserve"> e isenção</w:t>
      </w:r>
      <w:r w:rsidR="00AB2AA7" w:rsidRPr="00A70F6A">
        <w:rPr>
          <w:sz w:val="22"/>
          <w:szCs w:val="22"/>
        </w:rPr>
        <w:t xml:space="preserve">, </w:t>
      </w:r>
      <w:r w:rsidR="00206B28">
        <w:rPr>
          <w:sz w:val="22"/>
          <w:szCs w:val="22"/>
        </w:rPr>
        <w:t>no contexto moçambicano</w:t>
      </w:r>
      <w:r w:rsidR="00206B28">
        <w:rPr>
          <w:sz w:val="22"/>
          <w:szCs w:val="22"/>
        </w:rPr>
        <w:t xml:space="preserve">, </w:t>
      </w:r>
      <w:r w:rsidR="00484DAB">
        <w:rPr>
          <w:sz w:val="22"/>
          <w:szCs w:val="22"/>
        </w:rPr>
        <w:t xml:space="preserve">estes princípios </w:t>
      </w:r>
      <w:r w:rsidR="00E606BF">
        <w:rPr>
          <w:sz w:val="22"/>
          <w:szCs w:val="22"/>
        </w:rPr>
        <w:t>c</w:t>
      </w:r>
      <w:r w:rsidR="00206B28">
        <w:rPr>
          <w:sz w:val="22"/>
          <w:szCs w:val="22"/>
        </w:rPr>
        <w:t>onstituem desafio para construção do Estado e da democracia</w:t>
      </w:r>
      <w:r w:rsidR="00AB2AA7" w:rsidRPr="00A70F6A">
        <w:rPr>
          <w:sz w:val="22"/>
          <w:szCs w:val="22"/>
        </w:rPr>
        <w:t xml:space="preserve">. </w:t>
      </w:r>
      <w:r w:rsidR="00206B28">
        <w:rPr>
          <w:sz w:val="22"/>
          <w:szCs w:val="22"/>
        </w:rPr>
        <w:t>Os seguintes dilemas eleitorais registados em Novembro de 2013</w:t>
      </w:r>
      <w:r w:rsidR="00DC0779">
        <w:rPr>
          <w:sz w:val="22"/>
          <w:szCs w:val="22"/>
        </w:rPr>
        <w:t xml:space="preserve">: </w:t>
      </w:r>
      <w:r w:rsidR="00DC0779" w:rsidRPr="00DC0779">
        <w:rPr>
          <w:i/>
          <w:sz w:val="22"/>
          <w:szCs w:val="22"/>
        </w:rPr>
        <w:t>a)</w:t>
      </w:r>
      <w:r w:rsidR="00DC0779">
        <w:rPr>
          <w:sz w:val="22"/>
          <w:szCs w:val="22"/>
        </w:rPr>
        <w:t xml:space="preserve"> a ausência de consenso sobre </w:t>
      </w:r>
      <w:r w:rsidR="00AB2AA7" w:rsidRPr="00A70F6A">
        <w:rPr>
          <w:sz w:val="22"/>
          <w:szCs w:val="22"/>
        </w:rPr>
        <w:t xml:space="preserve">os arranjos institucionais </w:t>
      </w:r>
      <w:r w:rsidR="00DC0779">
        <w:rPr>
          <w:sz w:val="22"/>
          <w:szCs w:val="22"/>
        </w:rPr>
        <w:t xml:space="preserve">que gerem os processos eleitorais, </w:t>
      </w:r>
      <w:r w:rsidR="00DC0779" w:rsidRPr="00DC0779">
        <w:rPr>
          <w:i/>
          <w:sz w:val="22"/>
          <w:szCs w:val="22"/>
        </w:rPr>
        <w:t>b)</w:t>
      </w:r>
      <w:r w:rsidR="00DC0779">
        <w:rPr>
          <w:sz w:val="22"/>
          <w:szCs w:val="22"/>
        </w:rPr>
        <w:t xml:space="preserve"> a falta de </w:t>
      </w:r>
      <w:r w:rsidR="00AB2AA7" w:rsidRPr="00A70F6A">
        <w:rPr>
          <w:sz w:val="22"/>
          <w:szCs w:val="22"/>
        </w:rPr>
        <w:t>equidade no tratamento dos actores políticos</w:t>
      </w:r>
      <w:r>
        <w:rPr>
          <w:sz w:val="22"/>
          <w:szCs w:val="22"/>
        </w:rPr>
        <w:t xml:space="preserve">, </w:t>
      </w:r>
      <w:r w:rsidR="00DC0779" w:rsidRPr="00DC0779">
        <w:rPr>
          <w:i/>
          <w:sz w:val="22"/>
          <w:szCs w:val="22"/>
        </w:rPr>
        <w:t>c)</w:t>
      </w:r>
      <w:r w:rsidR="00DC0779">
        <w:rPr>
          <w:sz w:val="22"/>
          <w:szCs w:val="22"/>
        </w:rPr>
        <w:t xml:space="preserve"> o uso </w:t>
      </w:r>
      <w:r w:rsidR="00E606BF">
        <w:rPr>
          <w:sz w:val="22"/>
          <w:szCs w:val="22"/>
        </w:rPr>
        <w:t xml:space="preserve">desproporcional </w:t>
      </w:r>
      <w:r w:rsidR="00DC0779">
        <w:rPr>
          <w:sz w:val="22"/>
          <w:szCs w:val="22"/>
        </w:rPr>
        <w:t xml:space="preserve">do poder coercivo do Estado </w:t>
      </w:r>
      <w:r>
        <w:rPr>
          <w:sz w:val="22"/>
          <w:szCs w:val="22"/>
        </w:rPr>
        <w:t xml:space="preserve">e </w:t>
      </w:r>
      <w:r w:rsidR="00DC0779" w:rsidRPr="00DC0779">
        <w:rPr>
          <w:i/>
          <w:sz w:val="22"/>
          <w:szCs w:val="22"/>
        </w:rPr>
        <w:t>d)</w:t>
      </w:r>
      <w:r w:rsidR="00DC0779">
        <w:rPr>
          <w:sz w:val="22"/>
          <w:szCs w:val="22"/>
        </w:rPr>
        <w:t xml:space="preserve"> o fraco </w:t>
      </w:r>
      <w:r>
        <w:rPr>
          <w:sz w:val="22"/>
          <w:szCs w:val="22"/>
        </w:rPr>
        <w:t>aperfeiçoamento da gestão dos processos eleitorais</w:t>
      </w:r>
      <w:r w:rsidR="00DC0779">
        <w:rPr>
          <w:sz w:val="22"/>
          <w:szCs w:val="22"/>
        </w:rPr>
        <w:t xml:space="preserve">, identificados </w:t>
      </w:r>
      <w:r w:rsidR="0036482C">
        <w:rPr>
          <w:sz w:val="22"/>
          <w:szCs w:val="22"/>
        </w:rPr>
        <w:t>nas eleições locais de 2013</w:t>
      </w:r>
      <w:r w:rsidR="00DC0779">
        <w:rPr>
          <w:sz w:val="22"/>
          <w:szCs w:val="22"/>
        </w:rPr>
        <w:t xml:space="preserve">, podem ser considerados </w:t>
      </w:r>
      <w:r w:rsidR="00206B28">
        <w:rPr>
          <w:sz w:val="22"/>
          <w:szCs w:val="22"/>
        </w:rPr>
        <w:t>elementos reveladores de um frágil processo de construção de Estado e consolidação da democracia em Moçambique</w:t>
      </w:r>
      <w:r w:rsidR="00AB2AA7" w:rsidRPr="00A70F6A">
        <w:rPr>
          <w:sz w:val="22"/>
          <w:szCs w:val="22"/>
        </w:rPr>
        <w:t xml:space="preserve">. </w:t>
      </w:r>
    </w:p>
    <w:p w:rsidR="00C63485" w:rsidRDefault="00C63485" w:rsidP="00AB2AA7">
      <w:pPr>
        <w:jc w:val="both"/>
        <w:rPr>
          <w:sz w:val="22"/>
          <w:szCs w:val="22"/>
        </w:rPr>
      </w:pPr>
    </w:p>
    <w:p w:rsidR="00AB2AA7" w:rsidRPr="00A70F6A" w:rsidRDefault="00BC62F2" w:rsidP="00AB2AA7">
      <w:pPr>
        <w:jc w:val="both"/>
        <w:rPr>
          <w:sz w:val="22"/>
          <w:szCs w:val="22"/>
        </w:rPr>
      </w:pPr>
      <w:r>
        <w:rPr>
          <w:sz w:val="22"/>
          <w:szCs w:val="22"/>
        </w:rPr>
        <w:t>O artigo enquadra-se no debate sobre a relação de diferentes actores políticos envolvidos no processo da construção do Estado e consolidação da democracia</w:t>
      </w:r>
      <w:r w:rsidR="00206B28">
        <w:rPr>
          <w:sz w:val="22"/>
          <w:szCs w:val="22"/>
        </w:rPr>
        <w:t xml:space="preserve"> e </w:t>
      </w:r>
      <w:r>
        <w:rPr>
          <w:sz w:val="22"/>
          <w:szCs w:val="22"/>
        </w:rPr>
        <w:t xml:space="preserve">explora a trajectória da transição </w:t>
      </w:r>
      <w:r w:rsidR="00206B28">
        <w:rPr>
          <w:sz w:val="22"/>
          <w:szCs w:val="22"/>
        </w:rPr>
        <w:t xml:space="preserve">e estabilidade </w:t>
      </w:r>
      <w:r>
        <w:rPr>
          <w:sz w:val="22"/>
          <w:szCs w:val="22"/>
        </w:rPr>
        <w:t>política</w:t>
      </w:r>
      <w:r w:rsidR="00206B28">
        <w:rPr>
          <w:sz w:val="22"/>
          <w:szCs w:val="22"/>
        </w:rPr>
        <w:t xml:space="preserve"> em Moçambique</w:t>
      </w:r>
      <w:r>
        <w:rPr>
          <w:sz w:val="22"/>
          <w:szCs w:val="22"/>
        </w:rPr>
        <w:t>. Para tal</w:t>
      </w:r>
      <w:r w:rsidR="00206B28">
        <w:rPr>
          <w:sz w:val="22"/>
          <w:szCs w:val="22"/>
        </w:rPr>
        <w:t>,</w:t>
      </w:r>
      <w:r>
        <w:rPr>
          <w:sz w:val="22"/>
          <w:szCs w:val="22"/>
        </w:rPr>
        <w:t xml:space="preserve"> o enfoque </w:t>
      </w:r>
      <w:r w:rsidR="00206B28">
        <w:rPr>
          <w:sz w:val="22"/>
          <w:szCs w:val="22"/>
        </w:rPr>
        <w:t xml:space="preserve">analítico reside no exame da </w:t>
      </w:r>
      <w:r>
        <w:rPr>
          <w:sz w:val="22"/>
          <w:szCs w:val="22"/>
        </w:rPr>
        <w:t xml:space="preserve">dinâmica dos </w:t>
      </w:r>
      <w:r w:rsidR="0036482C">
        <w:rPr>
          <w:sz w:val="22"/>
          <w:szCs w:val="22"/>
        </w:rPr>
        <w:t>conflito</w:t>
      </w:r>
      <w:r>
        <w:rPr>
          <w:sz w:val="22"/>
          <w:szCs w:val="22"/>
        </w:rPr>
        <w:t>s</w:t>
      </w:r>
      <w:r w:rsidR="003648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eleitorais </w:t>
      </w:r>
      <w:r w:rsidR="0036482C">
        <w:rPr>
          <w:sz w:val="22"/>
          <w:szCs w:val="22"/>
        </w:rPr>
        <w:t xml:space="preserve">registados </w:t>
      </w:r>
      <w:r>
        <w:rPr>
          <w:sz w:val="22"/>
          <w:szCs w:val="22"/>
        </w:rPr>
        <w:t xml:space="preserve">em </w:t>
      </w:r>
      <w:r w:rsidR="0036482C">
        <w:rPr>
          <w:sz w:val="22"/>
          <w:szCs w:val="22"/>
        </w:rPr>
        <w:t>Novembro de 2013</w:t>
      </w:r>
      <w:r w:rsidR="006E0048">
        <w:rPr>
          <w:sz w:val="22"/>
          <w:szCs w:val="22"/>
        </w:rPr>
        <w:t xml:space="preserve">, assim como, </w:t>
      </w:r>
      <w:r w:rsidR="00AB2AA7" w:rsidRPr="00A70F6A">
        <w:rPr>
          <w:sz w:val="22"/>
          <w:szCs w:val="22"/>
        </w:rPr>
        <w:t xml:space="preserve">os factores que no decorrer daquele processo eleitoral revelaram-se menos capazes de estabelecer </w:t>
      </w:r>
      <w:r w:rsidR="00426C96">
        <w:rPr>
          <w:sz w:val="22"/>
          <w:szCs w:val="22"/>
        </w:rPr>
        <w:t>equilíbrio no tratamento d</w:t>
      </w:r>
      <w:r w:rsidR="00AB2AA7" w:rsidRPr="00A70F6A">
        <w:rPr>
          <w:sz w:val="22"/>
          <w:szCs w:val="22"/>
        </w:rPr>
        <w:t xml:space="preserve">os diferentes actores da vida política, de maneira que </w:t>
      </w:r>
      <w:r w:rsidR="0036482C">
        <w:rPr>
          <w:sz w:val="22"/>
          <w:szCs w:val="22"/>
        </w:rPr>
        <w:t xml:space="preserve">precipitaram o uso excessivo da força policial e </w:t>
      </w:r>
      <w:r w:rsidR="00AB2AA7" w:rsidRPr="00A70F6A">
        <w:rPr>
          <w:sz w:val="22"/>
          <w:szCs w:val="22"/>
        </w:rPr>
        <w:t>colocaram em causa a legitimidade d</w:t>
      </w:r>
      <w:r w:rsidR="0036482C">
        <w:rPr>
          <w:sz w:val="22"/>
          <w:szCs w:val="22"/>
        </w:rPr>
        <w:t>as instituições d</w:t>
      </w:r>
      <w:r w:rsidR="00AB2AA7" w:rsidRPr="00A70F6A">
        <w:rPr>
          <w:sz w:val="22"/>
          <w:szCs w:val="22"/>
        </w:rPr>
        <w:t xml:space="preserve">o Estado. </w:t>
      </w:r>
    </w:p>
    <w:p w:rsidR="00E606BF" w:rsidRDefault="00E606BF" w:rsidP="00A70F6A">
      <w:pPr>
        <w:jc w:val="both"/>
        <w:rPr>
          <w:sz w:val="22"/>
          <w:szCs w:val="22"/>
        </w:rPr>
      </w:pPr>
    </w:p>
    <w:p w:rsidR="00E423D2" w:rsidRPr="00A70F6A" w:rsidRDefault="00E423D2" w:rsidP="00A70F6A">
      <w:pPr>
        <w:jc w:val="both"/>
        <w:rPr>
          <w:sz w:val="22"/>
          <w:szCs w:val="22"/>
        </w:rPr>
      </w:pPr>
    </w:p>
    <w:p w:rsidR="00E423D2" w:rsidRPr="00A70F6A" w:rsidRDefault="00E423D2" w:rsidP="00A70F6A">
      <w:pPr>
        <w:jc w:val="both"/>
        <w:rPr>
          <w:b/>
          <w:i/>
          <w:sz w:val="22"/>
          <w:szCs w:val="22"/>
        </w:rPr>
      </w:pPr>
    </w:p>
    <w:sectPr w:rsidR="00E423D2" w:rsidRPr="00A70F6A" w:rsidSect="00C77692"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D7" w:rsidRDefault="00122ED7">
      <w:r>
        <w:separator/>
      </w:r>
    </w:p>
  </w:endnote>
  <w:endnote w:type="continuationSeparator" w:id="0">
    <w:p w:rsidR="00122ED7" w:rsidRDefault="001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D7" w:rsidRDefault="00122ED7">
      <w:r>
        <w:separator/>
      </w:r>
    </w:p>
  </w:footnote>
  <w:footnote w:type="continuationSeparator" w:id="0">
    <w:p w:rsidR="00122ED7" w:rsidRDefault="00122ED7">
      <w:r>
        <w:continuationSeparator/>
      </w:r>
    </w:p>
  </w:footnote>
  <w:footnote w:id="1">
    <w:p w:rsidR="00DC77E1" w:rsidRPr="00DC77E1" w:rsidRDefault="00DC77E1" w:rsidP="00DC77E1">
      <w:pPr>
        <w:pStyle w:val="FootnoteText"/>
        <w:jc w:val="both"/>
        <w:rPr>
          <w:lang w:val="fr-CH"/>
        </w:rPr>
      </w:pPr>
      <w:r>
        <w:rPr>
          <w:rStyle w:val="FootnoteReference"/>
        </w:rPr>
        <w:footnoteRef/>
      </w:r>
      <w:r>
        <w:t xml:space="preserve"> Académico, </w:t>
      </w:r>
      <w:r w:rsidRPr="00DC77E1">
        <w:t>Presidente do Conselho Municipal da Cidade de Quelimane</w:t>
      </w:r>
      <w:r>
        <w:t xml:space="preserve">. </w:t>
      </w:r>
      <w:proofErr w:type="gramStart"/>
      <w:r>
        <w:t>E-mail</w:t>
      </w:r>
      <w:proofErr w:type="gramEnd"/>
      <w:r>
        <w:t xml:space="preserve">: </w:t>
      </w:r>
      <w:hyperlink r:id="rId1" w:history="1">
        <w:proofErr w:type="spellStart"/>
        <w:r w:rsidRPr="0057248A">
          <w:rPr>
            <w:rStyle w:val="Hyperlink"/>
          </w:rPr>
          <w:t>alculete8@gmail.com</w:t>
        </w:r>
        <w:proofErr w:type="spellEnd"/>
      </w:hyperlink>
      <w:r>
        <w:t xml:space="preserve"> Celular 846793717. Nobre Canhanga, Oficial Nacional de P</w:t>
      </w:r>
      <w:r>
        <w:t xml:space="preserve">rogramas </w:t>
      </w:r>
      <w:r>
        <w:t xml:space="preserve">na SDC. </w:t>
      </w:r>
      <w:r w:rsidRPr="00DC77E1">
        <w:rPr>
          <w:lang w:val="fr-CH"/>
        </w:rPr>
        <w:t xml:space="preserve">Email: </w:t>
      </w:r>
      <w:hyperlink r:id="rId2" w:history="1">
        <w:proofErr w:type="spellStart"/>
        <w:r w:rsidRPr="00DC77E1">
          <w:rPr>
            <w:rStyle w:val="Hyperlink"/>
            <w:lang w:val="fr-CH"/>
          </w:rPr>
          <w:t>nobre.canhanga@eda.admin.ch</w:t>
        </w:r>
        <w:proofErr w:type="spellEnd"/>
      </w:hyperlink>
      <w:r w:rsidRPr="00DC77E1">
        <w:rPr>
          <w:lang w:val="fr-CH"/>
        </w:rPr>
        <w:t xml:space="preserve"> ou </w:t>
      </w:r>
      <w:hyperlink r:id="rId3" w:history="1">
        <w:proofErr w:type="spellStart"/>
        <w:r w:rsidRPr="0057248A">
          <w:rPr>
            <w:rStyle w:val="Hyperlink"/>
            <w:lang w:val="fr-CH"/>
          </w:rPr>
          <w:t>n_canhanga@yahoo.com.br</w:t>
        </w:r>
        <w:proofErr w:type="spellEnd"/>
      </w:hyperlink>
      <w:r>
        <w:rPr>
          <w:lang w:val="fr-CH"/>
        </w:rPr>
        <w:t xml:space="preserve"> </w:t>
      </w:r>
      <w:r w:rsidRPr="00DC77E1">
        <w:rPr>
          <w:lang w:val="fr-CH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hybridMultilevel"/>
    <w:tmpl w:val="8AB48A68"/>
    <w:lvl w:ilvl="0" w:tplc="C11E298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5"/>
    <w:rsid w:val="000013F5"/>
    <w:rsid w:val="000069C8"/>
    <w:rsid w:val="000300A7"/>
    <w:rsid w:val="00054EE9"/>
    <w:rsid w:val="000653EA"/>
    <w:rsid w:val="00065EA1"/>
    <w:rsid w:val="000725C8"/>
    <w:rsid w:val="000740E5"/>
    <w:rsid w:val="00080E51"/>
    <w:rsid w:val="000830D3"/>
    <w:rsid w:val="00091BBF"/>
    <w:rsid w:val="00092DB4"/>
    <w:rsid w:val="000A1518"/>
    <w:rsid w:val="000C379F"/>
    <w:rsid w:val="000D16F5"/>
    <w:rsid w:val="000D5234"/>
    <w:rsid w:val="000F0172"/>
    <w:rsid w:val="00122C6B"/>
    <w:rsid w:val="00122ED7"/>
    <w:rsid w:val="00137B2B"/>
    <w:rsid w:val="00141DA8"/>
    <w:rsid w:val="0014327D"/>
    <w:rsid w:val="00164487"/>
    <w:rsid w:val="001E23FF"/>
    <w:rsid w:val="001E2C8E"/>
    <w:rsid w:val="00206B28"/>
    <w:rsid w:val="00210083"/>
    <w:rsid w:val="00210F56"/>
    <w:rsid w:val="002262FE"/>
    <w:rsid w:val="00241BF3"/>
    <w:rsid w:val="00281C11"/>
    <w:rsid w:val="002C0795"/>
    <w:rsid w:val="002C0A48"/>
    <w:rsid w:val="002C77E0"/>
    <w:rsid w:val="00326ABC"/>
    <w:rsid w:val="003407C1"/>
    <w:rsid w:val="0034490A"/>
    <w:rsid w:val="00345274"/>
    <w:rsid w:val="00351B74"/>
    <w:rsid w:val="0036482C"/>
    <w:rsid w:val="003B5999"/>
    <w:rsid w:val="003C60B9"/>
    <w:rsid w:val="00426C96"/>
    <w:rsid w:val="00437142"/>
    <w:rsid w:val="00444B70"/>
    <w:rsid w:val="00460105"/>
    <w:rsid w:val="00471CDF"/>
    <w:rsid w:val="00483FAE"/>
    <w:rsid w:val="00484DAB"/>
    <w:rsid w:val="00487695"/>
    <w:rsid w:val="0049570A"/>
    <w:rsid w:val="0049756F"/>
    <w:rsid w:val="004C1D4F"/>
    <w:rsid w:val="004D1BC3"/>
    <w:rsid w:val="00510E49"/>
    <w:rsid w:val="00513FB0"/>
    <w:rsid w:val="00514127"/>
    <w:rsid w:val="00524179"/>
    <w:rsid w:val="005250C3"/>
    <w:rsid w:val="00536BAE"/>
    <w:rsid w:val="0057190F"/>
    <w:rsid w:val="005A6D72"/>
    <w:rsid w:val="005B4C64"/>
    <w:rsid w:val="005B6A40"/>
    <w:rsid w:val="005E3F2D"/>
    <w:rsid w:val="00600737"/>
    <w:rsid w:val="006015DE"/>
    <w:rsid w:val="006018A6"/>
    <w:rsid w:val="00603FEA"/>
    <w:rsid w:val="00604606"/>
    <w:rsid w:val="006057DD"/>
    <w:rsid w:val="00605FD9"/>
    <w:rsid w:val="00616296"/>
    <w:rsid w:val="00624A2E"/>
    <w:rsid w:val="00635040"/>
    <w:rsid w:val="006612CF"/>
    <w:rsid w:val="006724C3"/>
    <w:rsid w:val="0068340B"/>
    <w:rsid w:val="006A7644"/>
    <w:rsid w:val="006B528B"/>
    <w:rsid w:val="006D4A3F"/>
    <w:rsid w:val="006E0048"/>
    <w:rsid w:val="006E2EEE"/>
    <w:rsid w:val="006E5B83"/>
    <w:rsid w:val="006F51C3"/>
    <w:rsid w:val="00720DC9"/>
    <w:rsid w:val="00730912"/>
    <w:rsid w:val="00731CD0"/>
    <w:rsid w:val="007552B7"/>
    <w:rsid w:val="00774408"/>
    <w:rsid w:val="00782DC4"/>
    <w:rsid w:val="007B10EA"/>
    <w:rsid w:val="007B5DAB"/>
    <w:rsid w:val="00800012"/>
    <w:rsid w:val="00807276"/>
    <w:rsid w:val="00811F1F"/>
    <w:rsid w:val="00816C5E"/>
    <w:rsid w:val="00823D30"/>
    <w:rsid w:val="008339D8"/>
    <w:rsid w:val="008666EE"/>
    <w:rsid w:val="00874C4D"/>
    <w:rsid w:val="00876204"/>
    <w:rsid w:val="00883B34"/>
    <w:rsid w:val="008A7C2B"/>
    <w:rsid w:val="008B173A"/>
    <w:rsid w:val="008B2925"/>
    <w:rsid w:val="008D08B8"/>
    <w:rsid w:val="008D6498"/>
    <w:rsid w:val="008F590A"/>
    <w:rsid w:val="0091430E"/>
    <w:rsid w:val="00915265"/>
    <w:rsid w:val="0092081E"/>
    <w:rsid w:val="00945753"/>
    <w:rsid w:val="00966D17"/>
    <w:rsid w:val="00991559"/>
    <w:rsid w:val="009A5AD8"/>
    <w:rsid w:val="009B6256"/>
    <w:rsid w:val="009E6780"/>
    <w:rsid w:val="00A004A1"/>
    <w:rsid w:val="00A548B5"/>
    <w:rsid w:val="00A60A58"/>
    <w:rsid w:val="00A70F6A"/>
    <w:rsid w:val="00A74EB6"/>
    <w:rsid w:val="00AB2AA7"/>
    <w:rsid w:val="00AB3DC6"/>
    <w:rsid w:val="00AB7B0A"/>
    <w:rsid w:val="00B05964"/>
    <w:rsid w:val="00B06066"/>
    <w:rsid w:val="00B11BD4"/>
    <w:rsid w:val="00B24BC4"/>
    <w:rsid w:val="00B4574A"/>
    <w:rsid w:val="00B47B34"/>
    <w:rsid w:val="00B6205D"/>
    <w:rsid w:val="00B81785"/>
    <w:rsid w:val="00BA3191"/>
    <w:rsid w:val="00BC62F2"/>
    <w:rsid w:val="00BE7195"/>
    <w:rsid w:val="00BF18EA"/>
    <w:rsid w:val="00C2758F"/>
    <w:rsid w:val="00C363FB"/>
    <w:rsid w:val="00C43122"/>
    <w:rsid w:val="00C52A76"/>
    <w:rsid w:val="00C63485"/>
    <w:rsid w:val="00C714FC"/>
    <w:rsid w:val="00C77692"/>
    <w:rsid w:val="00CF23CA"/>
    <w:rsid w:val="00CF412D"/>
    <w:rsid w:val="00CF6978"/>
    <w:rsid w:val="00D3022D"/>
    <w:rsid w:val="00D632E3"/>
    <w:rsid w:val="00D638C9"/>
    <w:rsid w:val="00D75CEF"/>
    <w:rsid w:val="00D76F7D"/>
    <w:rsid w:val="00D8696B"/>
    <w:rsid w:val="00DB24A1"/>
    <w:rsid w:val="00DC0779"/>
    <w:rsid w:val="00DC621A"/>
    <w:rsid w:val="00DC77E1"/>
    <w:rsid w:val="00DD08C1"/>
    <w:rsid w:val="00DE072E"/>
    <w:rsid w:val="00DF54EA"/>
    <w:rsid w:val="00DF6B81"/>
    <w:rsid w:val="00E423D2"/>
    <w:rsid w:val="00E606BF"/>
    <w:rsid w:val="00E6397F"/>
    <w:rsid w:val="00E805DA"/>
    <w:rsid w:val="00EA21F7"/>
    <w:rsid w:val="00EA2337"/>
    <w:rsid w:val="00EB23A9"/>
    <w:rsid w:val="00EE6679"/>
    <w:rsid w:val="00EF0FCC"/>
    <w:rsid w:val="00EF1A4F"/>
    <w:rsid w:val="00F21F16"/>
    <w:rsid w:val="00F437EC"/>
    <w:rsid w:val="00F4789F"/>
    <w:rsid w:val="00F57FFA"/>
    <w:rsid w:val="00F733D4"/>
    <w:rsid w:val="00F81256"/>
    <w:rsid w:val="00F830A6"/>
    <w:rsid w:val="00FA0C33"/>
    <w:rsid w:val="00FB159F"/>
    <w:rsid w:val="00FB412E"/>
    <w:rsid w:val="00FD4DE5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D2"/>
    <w:rPr>
      <w:sz w:val="24"/>
      <w:szCs w:val="24"/>
      <w:lang w:val="pt-PT" w:eastAsia="en-US"/>
    </w:rPr>
  </w:style>
  <w:style w:type="paragraph" w:styleId="Heading1">
    <w:name w:val="heading 1"/>
    <w:basedOn w:val="Normal"/>
    <w:next w:val="Normal"/>
    <w:qFormat/>
    <w:rsid w:val="00EE667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23FF"/>
    <w:pPr>
      <w:keepNext/>
      <w:numPr>
        <w:ilvl w:val="1"/>
        <w:numId w:val="2"/>
      </w:numPr>
      <w:tabs>
        <w:tab w:val="clear" w:pos="1440"/>
        <w:tab w:val="num" w:pos="720"/>
      </w:tabs>
      <w:spacing w:before="240" w:after="60"/>
      <w:ind w:left="0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0A6"/>
    <w:pPr>
      <w:keepNext/>
      <w:numPr>
        <w:ilvl w:val="2"/>
        <w:numId w:val="3"/>
      </w:numPr>
      <w:tabs>
        <w:tab w:val="clear" w:pos="2157"/>
        <w:tab w:val="num" w:pos="720"/>
      </w:tabs>
      <w:spacing w:before="240" w:after="60"/>
      <w:ind w:left="0" w:firstLine="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1E23FF"/>
    <w:pPr>
      <w:keepNext/>
      <w:numPr>
        <w:ilvl w:val="3"/>
        <w:numId w:val="4"/>
      </w:numPr>
      <w:tabs>
        <w:tab w:val="clear" w:pos="2874"/>
        <w:tab w:val="num" w:pos="1440"/>
      </w:tabs>
      <w:spacing w:before="240" w:after="60"/>
      <w:ind w:left="0" w:firstLine="0"/>
      <w:outlineLvl w:val="3"/>
    </w:pPr>
    <w:rPr>
      <w:rFonts w:ascii="Arial" w:hAnsi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rsid w:val="00731CD0"/>
    <w:pPr>
      <w:spacing w:before="120" w:after="120"/>
    </w:pPr>
    <w:rPr>
      <w:rFonts w:ascii="Arial" w:hAnsi="Arial"/>
      <w:b/>
      <w:sz w:val="32"/>
    </w:rPr>
  </w:style>
  <w:style w:type="paragraph" w:customStyle="1" w:styleId="Title2">
    <w:name w:val="Title 2"/>
    <w:basedOn w:val="Normal"/>
    <w:rsid w:val="00731CD0"/>
    <w:pPr>
      <w:spacing w:before="120" w:after="120"/>
    </w:pPr>
    <w:rPr>
      <w:rFonts w:ascii="Arial" w:hAnsi="Arial"/>
      <w:b/>
      <w:sz w:val="28"/>
    </w:rPr>
  </w:style>
  <w:style w:type="paragraph" w:customStyle="1" w:styleId="Title3">
    <w:name w:val="Title 3"/>
    <w:basedOn w:val="Normal"/>
    <w:rsid w:val="00720DC9"/>
    <w:pPr>
      <w:spacing w:before="120" w:after="120"/>
    </w:pPr>
    <w:rPr>
      <w:b/>
    </w:rPr>
  </w:style>
  <w:style w:type="paragraph" w:customStyle="1" w:styleId="Title4">
    <w:name w:val="Title 4"/>
    <w:basedOn w:val="Normal"/>
    <w:rsid w:val="00731CD0"/>
    <w:pPr>
      <w:spacing w:before="120" w:after="120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rsid w:val="00731CD0"/>
    <w:pPr>
      <w:spacing w:before="120" w:after="120"/>
    </w:pPr>
    <w:rPr>
      <w:rFonts w:ascii="Arial" w:hAnsi="Arial"/>
      <w:sz w:val="22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rsid w:val="00731CD0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rsid w:val="00731CD0"/>
    <w:pPr>
      <w:ind w:left="720"/>
    </w:pPr>
    <w:rPr>
      <w:rFonts w:ascii="Arial" w:hAnsi="Arial"/>
      <w:sz w:val="22"/>
    </w:rPr>
  </w:style>
  <w:style w:type="paragraph" w:customStyle="1" w:styleId="Normal-klein">
    <w:name w:val="Normal-klein"/>
    <w:basedOn w:val="Normal"/>
    <w:rsid w:val="00731CD0"/>
    <w:rPr>
      <w:sz w:val="18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2262FE"/>
    <w:pPr>
      <w:spacing w:after="160" w:line="240" w:lineRule="exact"/>
    </w:pPr>
    <w:rPr>
      <w:rFonts w:cs="Arial"/>
      <w:sz w:val="20"/>
      <w:szCs w:val="20"/>
      <w:lang w:val="en-US"/>
    </w:rPr>
  </w:style>
  <w:style w:type="paragraph" w:styleId="FootnoteText">
    <w:name w:val="footnote text"/>
    <w:basedOn w:val="Normal"/>
    <w:semiHidden/>
    <w:rsid w:val="00E423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23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D8"/>
    <w:rPr>
      <w:rFonts w:ascii="Tahoma" w:hAnsi="Tahoma" w:cs="Tahoma"/>
      <w:sz w:val="16"/>
      <w:szCs w:val="16"/>
      <w:lang w:val="pt-PT" w:eastAsia="en-US"/>
    </w:rPr>
  </w:style>
  <w:style w:type="character" w:styleId="Hyperlink">
    <w:name w:val="Hyperlink"/>
    <w:basedOn w:val="DefaultParagraphFont"/>
    <w:uiPriority w:val="99"/>
    <w:unhideWhenUsed/>
    <w:rsid w:val="00DC7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D2"/>
    <w:rPr>
      <w:sz w:val="24"/>
      <w:szCs w:val="24"/>
      <w:lang w:val="pt-PT" w:eastAsia="en-US"/>
    </w:rPr>
  </w:style>
  <w:style w:type="paragraph" w:styleId="Heading1">
    <w:name w:val="heading 1"/>
    <w:basedOn w:val="Normal"/>
    <w:next w:val="Normal"/>
    <w:qFormat/>
    <w:rsid w:val="00EE667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23FF"/>
    <w:pPr>
      <w:keepNext/>
      <w:numPr>
        <w:ilvl w:val="1"/>
        <w:numId w:val="2"/>
      </w:numPr>
      <w:tabs>
        <w:tab w:val="clear" w:pos="1440"/>
        <w:tab w:val="num" w:pos="720"/>
      </w:tabs>
      <w:spacing w:before="240" w:after="60"/>
      <w:ind w:left="0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30A6"/>
    <w:pPr>
      <w:keepNext/>
      <w:numPr>
        <w:ilvl w:val="2"/>
        <w:numId w:val="3"/>
      </w:numPr>
      <w:tabs>
        <w:tab w:val="clear" w:pos="2157"/>
        <w:tab w:val="num" w:pos="720"/>
      </w:tabs>
      <w:spacing w:before="240" w:after="60"/>
      <w:ind w:left="0" w:firstLine="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1E23FF"/>
    <w:pPr>
      <w:keepNext/>
      <w:numPr>
        <w:ilvl w:val="3"/>
        <w:numId w:val="4"/>
      </w:numPr>
      <w:tabs>
        <w:tab w:val="clear" w:pos="2874"/>
        <w:tab w:val="num" w:pos="1440"/>
      </w:tabs>
      <w:spacing w:before="240" w:after="60"/>
      <w:ind w:left="0" w:firstLine="0"/>
      <w:outlineLvl w:val="3"/>
    </w:pPr>
    <w:rPr>
      <w:rFonts w:ascii="Arial" w:hAnsi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rsid w:val="00731CD0"/>
    <w:pPr>
      <w:spacing w:before="120" w:after="120"/>
    </w:pPr>
    <w:rPr>
      <w:rFonts w:ascii="Arial" w:hAnsi="Arial"/>
      <w:b/>
      <w:sz w:val="32"/>
    </w:rPr>
  </w:style>
  <w:style w:type="paragraph" w:customStyle="1" w:styleId="Title2">
    <w:name w:val="Title 2"/>
    <w:basedOn w:val="Normal"/>
    <w:rsid w:val="00731CD0"/>
    <w:pPr>
      <w:spacing w:before="120" w:after="120"/>
    </w:pPr>
    <w:rPr>
      <w:rFonts w:ascii="Arial" w:hAnsi="Arial"/>
      <w:b/>
      <w:sz w:val="28"/>
    </w:rPr>
  </w:style>
  <w:style w:type="paragraph" w:customStyle="1" w:styleId="Title3">
    <w:name w:val="Title 3"/>
    <w:basedOn w:val="Normal"/>
    <w:rsid w:val="00720DC9"/>
    <w:pPr>
      <w:spacing w:before="120" w:after="120"/>
    </w:pPr>
    <w:rPr>
      <w:b/>
    </w:rPr>
  </w:style>
  <w:style w:type="paragraph" w:customStyle="1" w:styleId="Title4">
    <w:name w:val="Title 4"/>
    <w:basedOn w:val="Normal"/>
    <w:rsid w:val="00731CD0"/>
    <w:pPr>
      <w:spacing w:before="120" w:after="120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rsid w:val="00731CD0"/>
    <w:pPr>
      <w:spacing w:before="120" w:after="120"/>
    </w:pPr>
    <w:rPr>
      <w:rFonts w:ascii="Arial" w:hAnsi="Arial"/>
      <w:sz w:val="22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rsid w:val="00731CD0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rsid w:val="00731CD0"/>
    <w:pPr>
      <w:ind w:left="720"/>
    </w:pPr>
    <w:rPr>
      <w:rFonts w:ascii="Arial" w:hAnsi="Arial"/>
      <w:sz w:val="22"/>
    </w:rPr>
  </w:style>
  <w:style w:type="paragraph" w:customStyle="1" w:styleId="Normal-klein">
    <w:name w:val="Normal-klein"/>
    <w:basedOn w:val="Normal"/>
    <w:rsid w:val="00731CD0"/>
    <w:rPr>
      <w:sz w:val="18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2262FE"/>
    <w:pPr>
      <w:spacing w:after="160" w:line="240" w:lineRule="exact"/>
    </w:pPr>
    <w:rPr>
      <w:rFonts w:cs="Arial"/>
      <w:sz w:val="20"/>
      <w:szCs w:val="20"/>
      <w:lang w:val="en-US"/>
    </w:rPr>
  </w:style>
  <w:style w:type="paragraph" w:styleId="FootnoteText">
    <w:name w:val="footnote text"/>
    <w:basedOn w:val="Normal"/>
    <w:semiHidden/>
    <w:rsid w:val="00E423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23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D8"/>
    <w:rPr>
      <w:rFonts w:ascii="Tahoma" w:hAnsi="Tahoma" w:cs="Tahoma"/>
      <w:sz w:val="16"/>
      <w:szCs w:val="16"/>
      <w:lang w:val="pt-PT" w:eastAsia="en-US"/>
    </w:rPr>
  </w:style>
  <w:style w:type="character" w:styleId="Hyperlink">
    <w:name w:val="Hyperlink"/>
    <w:basedOn w:val="DefaultParagraphFont"/>
    <w:uiPriority w:val="99"/>
    <w:unhideWhenUsed/>
    <w:rsid w:val="00DC7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_canhanga@yahoo.com.br" TargetMode="External"/><Relationship Id="rId2" Type="http://schemas.openxmlformats.org/officeDocument/2006/relationships/hyperlink" Target="mailto:nobre.canhanga@eda.admin.ch" TargetMode="External"/><Relationship Id="rId1" Type="http://schemas.openxmlformats.org/officeDocument/2006/relationships/hyperlink" Target="mailto:alculete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4253</Characters>
  <Application>Microsoft Office Word</Application>
  <DocSecurity>0</DocSecurity>
  <Lines>58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Consolidação da democracia e estabilidade do sistema político Moçambicano: O papel da sociedade civil no processo democrátic</vt:lpstr>
    </vt:vector>
  </TitlesOfParts>
  <Company>EDA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Consolidação da democracia e estabilidade do sistema político Moçambicano: O papel da sociedade civil no processo democrátic</dc:title>
  <dc:creator>Canhanga Nobre</dc:creator>
  <cp:lastModifiedBy>canno</cp:lastModifiedBy>
  <cp:revision>2</cp:revision>
  <cp:lastPrinted>2014-03-31T17:12:00Z</cp:lastPrinted>
  <dcterms:created xsi:type="dcterms:W3CDTF">2014-03-31T17:35:00Z</dcterms:created>
  <dcterms:modified xsi:type="dcterms:W3CDTF">2014-03-31T17:35:00Z</dcterms:modified>
</cp:coreProperties>
</file>